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19C5" w:rsidRDefault="001B19C5" w:rsidP="008E3706">
      <w:pPr>
        <w:spacing w:line="480" w:lineRule="auto"/>
        <w:jc w:val="center"/>
        <w:rPr>
          <w:rFonts w:ascii="Times New Roman" w:hAnsi="Times New Roman" w:cs="Times New Roman"/>
          <w:sz w:val="24"/>
          <w:szCs w:val="24"/>
        </w:rPr>
      </w:pPr>
    </w:p>
    <w:p w:rsidR="001B19C5" w:rsidRDefault="001B19C5" w:rsidP="008E3706">
      <w:pPr>
        <w:spacing w:line="480" w:lineRule="auto"/>
        <w:jc w:val="center"/>
        <w:rPr>
          <w:rFonts w:ascii="Times New Roman" w:hAnsi="Times New Roman" w:cs="Times New Roman"/>
          <w:sz w:val="24"/>
          <w:szCs w:val="24"/>
        </w:rPr>
      </w:pPr>
    </w:p>
    <w:p w:rsidR="001B19C5" w:rsidRDefault="001B19C5" w:rsidP="008E3706">
      <w:pPr>
        <w:spacing w:line="480" w:lineRule="auto"/>
        <w:jc w:val="center"/>
        <w:rPr>
          <w:rFonts w:ascii="Times New Roman" w:hAnsi="Times New Roman" w:cs="Times New Roman"/>
          <w:sz w:val="24"/>
          <w:szCs w:val="24"/>
        </w:rPr>
      </w:pPr>
    </w:p>
    <w:p w:rsidR="001B19C5" w:rsidRDefault="001B19C5" w:rsidP="008E3706">
      <w:pPr>
        <w:spacing w:line="480" w:lineRule="auto"/>
        <w:jc w:val="center"/>
        <w:rPr>
          <w:rFonts w:ascii="Times New Roman" w:hAnsi="Times New Roman" w:cs="Times New Roman"/>
          <w:sz w:val="24"/>
          <w:szCs w:val="24"/>
        </w:rPr>
      </w:pPr>
    </w:p>
    <w:p w:rsidR="001B19C5" w:rsidRDefault="001B19C5" w:rsidP="008E3706">
      <w:pPr>
        <w:spacing w:line="480" w:lineRule="auto"/>
        <w:jc w:val="center"/>
        <w:rPr>
          <w:rFonts w:ascii="Times New Roman" w:hAnsi="Times New Roman" w:cs="Times New Roman"/>
          <w:sz w:val="24"/>
          <w:szCs w:val="24"/>
        </w:rPr>
      </w:pPr>
    </w:p>
    <w:p w:rsidR="001B19C5" w:rsidRDefault="001B19C5" w:rsidP="008E3706">
      <w:pPr>
        <w:spacing w:line="480" w:lineRule="auto"/>
        <w:jc w:val="center"/>
        <w:rPr>
          <w:rFonts w:ascii="Times New Roman" w:hAnsi="Times New Roman" w:cs="Times New Roman"/>
          <w:sz w:val="24"/>
          <w:szCs w:val="24"/>
        </w:rPr>
      </w:pPr>
    </w:p>
    <w:p w:rsidR="001B19C5" w:rsidRDefault="001B19C5" w:rsidP="008E3706">
      <w:pPr>
        <w:spacing w:line="480" w:lineRule="auto"/>
        <w:jc w:val="center"/>
        <w:rPr>
          <w:rFonts w:ascii="Times New Roman" w:hAnsi="Times New Roman" w:cs="Times New Roman"/>
          <w:sz w:val="24"/>
          <w:szCs w:val="24"/>
        </w:rPr>
      </w:pPr>
    </w:p>
    <w:p w:rsidR="001B19C5" w:rsidRDefault="001B19C5" w:rsidP="008E3706">
      <w:pPr>
        <w:spacing w:line="480" w:lineRule="auto"/>
        <w:jc w:val="center"/>
        <w:rPr>
          <w:rFonts w:ascii="Times New Roman" w:hAnsi="Times New Roman" w:cs="Times New Roman"/>
          <w:sz w:val="24"/>
          <w:szCs w:val="24"/>
        </w:rPr>
      </w:pPr>
    </w:p>
    <w:p w:rsidR="00C7437C" w:rsidRDefault="00F66AB7" w:rsidP="008E3706">
      <w:pPr>
        <w:spacing w:line="480" w:lineRule="auto"/>
        <w:jc w:val="center"/>
        <w:rPr>
          <w:rFonts w:ascii="Times New Roman" w:hAnsi="Times New Roman" w:cs="Times New Roman"/>
          <w:sz w:val="24"/>
          <w:szCs w:val="24"/>
        </w:rPr>
      </w:pPr>
      <w:r w:rsidRPr="001B19C5">
        <w:rPr>
          <w:rFonts w:ascii="Times New Roman" w:hAnsi="Times New Roman" w:cs="Times New Roman"/>
          <w:sz w:val="24"/>
          <w:szCs w:val="24"/>
        </w:rPr>
        <w:t xml:space="preserve">How </w:t>
      </w:r>
      <w:r w:rsidR="003E4235" w:rsidRPr="001B19C5">
        <w:rPr>
          <w:rFonts w:ascii="Times New Roman" w:hAnsi="Times New Roman" w:cs="Times New Roman"/>
          <w:sz w:val="24"/>
          <w:szCs w:val="24"/>
        </w:rPr>
        <w:t>Early Childhood Field Change the Public Perception of Early Science</w:t>
      </w:r>
    </w:p>
    <w:p w:rsidR="001B19C5" w:rsidRDefault="001B19C5" w:rsidP="008E370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B19C5" w:rsidRDefault="001B19C5" w:rsidP="008E370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r>
        <w:rPr>
          <w:rFonts w:ascii="Times New Roman" w:hAnsi="Times New Roman" w:cs="Times New Roman"/>
          <w:sz w:val="24"/>
          <w:szCs w:val="24"/>
        </w:rPr>
        <w:br/>
      </w:r>
    </w:p>
    <w:p w:rsidR="002A385B" w:rsidRDefault="001B19C5" w:rsidP="008E3706">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1B19C5" w:rsidRDefault="001B19C5" w:rsidP="00C144D2">
      <w:pPr>
        <w:spacing w:line="480" w:lineRule="auto"/>
        <w:jc w:val="center"/>
        <w:rPr>
          <w:rFonts w:ascii="Times New Roman" w:hAnsi="Times New Roman" w:cs="Times New Roman"/>
          <w:sz w:val="24"/>
          <w:szCs w:val="24"/>
        </w:rPr>
      </w:pPr>
      <w:r w:rsidRPr="001B19C5">
        <w:rPr>
          <w:rFonts w:ascii="Times New Roman" w:hAnsi="Times New Roman" w:cs="Times New Roman"/>
          <w:sz w:val="24"/>
          <w:szCs w:val="24"/>
        </w:rPr>
        <w:lastRenderedPageBreak/>
        <w:t xml:space="preserve">How </w:t>
      </w:r>
      <w:r w:rsidR="003E4235" w:rsidRPr="001B19C5">
        <w:rPr>
          <w:rFonts w:ascii="Times New Roman" w:hAnsi="Times New Roman" w:cs="Times New Roman"/>
          <w:sz w:val="24"/>
          <w:szCs w:val="24"/>
        </w:rPr>
        <w:t>Early Childhood Field Change the Public Perception of Early Science</w:t>
      </w:r>
    </w:p>
    <w:p w:rsidR="00F66AB7" w:rsidRPr="001B19C5" w:rsidRDefault="00F66AB7" w:rsidP="008E3706">
      <w:pPr>
        <w:spacing w:line="480" w:lineRule="auto"/>
        <w:ind w:firstLine="720"/>
        <w:rPr>
          <w:rFonts w:ascii="Times New Roman" w:hAnsi="Times New Roman" w:cs="Times New Roman"/>
          <w:sz w:val="24"/>
          <w:szCs w:val="24"/>
        </w:rPr>
      </w:pPr>
      <w:r w:rsidRPr="001B19C5">
        <w:rPr>
          <w:rFonts w:ascii="Times New Roman" w:hAnsi="Times New Roman" w:cs="Times New Roman"/>
          <w:sz w:val="24"/>
          <w:szCs w:val="24"/>
        </w:rPr>
        <w:t xml:space="preserve">Science is a critical subject that is not only a body of knowledge, but also a way of learning and knowing. </w:t>
      </w:r>
      <w:r w:rsidR="00E32AF0" w:rsidRPr="001B19C5">
        <w:rPr>
          <w:rFonts w:ascii="Times New Roman" w:hAnsi="Times New Roman" w:cs="Times New Roman"/>
          <w:sz w:val="24"/>
          <w:szCs w:val="24"/>
        </w:rPr>
        <w:t>Reinforcing the importance of learning science helps students understand structure and nature of scientific knowledge and the due process by which it is developed. In such a way, when students understand how scientific investigations are constructed, they are able to grasp scientific explanations of the universe, hence, they successfully engage in advanced scientific investigations.</w:t>
      </w:r>
    </w:p>
    <w:p w:rsidR="00E71F80" w:rsidRPr="001B19C5" w:rsidRDefault="00B21F77" w:rsidP="008E3706">
      <w:pPr>
        <w:spacing w:line="480" w:lineRule="auto"/>
        <w:ind w:firstLine="720"/>
        <w:rPr>
          <w:rFonts w:ascii="Times New Roman" w:hAnsi="Times New Roman" w:cs="Times New Roman"/>
          <w:sz w:val="24"/>
          <w:szCs w:val="24"/>
        </w:rPr>
      </w:pPr>
      <w:r w:rsidRPr="001B19C5">
        <w:rPr>
          <w:rFonts w:ascii="Times New Roman" w:hAnsi="Times New Roman" w:cs="Times New Roman"/>
          <w:sz w:val="24"/>
          <w:szCs w:val="24"/>
        </w:rPr>
        <w:t>Learning science in early childhood is a beneficial factor to children. Generally, children are naturally curious and want to know everything in their natural environment. Science is the extension of their everyday world. For instance, science answers most of the children’s questions such as why is the sky blue, or why only 7colours in a rainbow? Children’s curiosity can be killed by providing due process of scientific investigations that involves practice and experiments</w:t>
      </w:r>
      <w:r w:rsidR="003E4235">
        <w:rPr>
          <w:rFonts w:ascii="Times New Roman" w:hAnsi="Times New Roman" w:cs="Times New Roman"/>
          <w:sz w:val="24"/>
          <w:szCs w:val="24"/>
        </w:rPr>
        <w:t xml:space="preserve"> (Epstein, 2006)</w:t>
      </w:r>
      <w:r w:rsidRPr="001B19C5">
        <w:rPr>
          <w:rFonts w:ascii="Times New Roman" w:hAnsi="Times New Roman" w:cs="Times New Roman"/>
          <w:sz w:val="24"/>
          <w:szCs w:val="24"/>
        </w:rPr>
        <w:t xml:space="preserve">. </w:t>
      </w:r>
      <w:r w:rsidR="00FF77C8" w:rsidRPr="001B19C5">
        <w:rPr>
          <w:rFonts w:ascii="Times New Roman" w:hAnsi="Times New Roman" w:cs="Times New Roman"/>
          <w:sz w:val="24"/>
          <w:szCs w:val="24"/>
        </w:rPr>
        <w:t xml:space="preserve">As children discover the world around them, the more they are eager to learn and develop a thirst for science. </w:t>
      </w:r>
    </w:p>
    <w:p w:rsidR="00E71F80" w:rsidRPr="001B19C5" w:rsidRDefault="00FF77C8" w:rsidP="008E3706">
      <w:pPr>
        <w:spacing w:line="480" w:lineRule="auto"/>
        <w:ind w:firstLine="720"/>
        <w:rPr>
          <w:rFonts w:ascii="Times New Roman" w:hAnsi="Times New Roman" w:cs="Times New Roman"/>
          <w:sz w:val="24"/>
          <w:szCs w:val="24"/>
        </w:rPr>
      </w:pPr>
      <w:r w:rsidRPr="001B19C5">
        <w:rPr>
          <w:rFonts w:ascii="Times New Roman" w:hAnsi="Times New Roman" w:cs="Times New Roman"/>
          <w:sz w:val="24"/>
          <w:szCs w:val="24"/>
        </w:rPr>
        <w:t>Changing a public perception requires patience</w:t>
      </w:r>
      <w:r w:rsidR="00521A89" w:rsidRPr="001B19C5">
        <w:rPr>
          <w:rFonts w:ascii="Times New Roman" w:hAnsi="Times New Roman" w:cs="Times New Roman"/>
          <w:sz w:val="24"/>
          <w:szCs w:val="24"/>
        </w:rPr>
        <w:t>.</w:t>
      </w:r>
      <w:r w:rsidRPr="001B19C5">
        <w:rPr>
          <w:rFonts w:ascii="Times New Roman" w:hAnsi="Times New Roman" w:cs="Times New Roman"/>
          <w:sz w:val="24"/>
          <w:szCs w:val="24"/>
        </w:rPr>
        <w:t xml:space="preserve"> Focusing on early childhood educators on some of the amazing ways to deliberate </w:t>
      </w:r>
      <w:r w:rsidR="00521A89" w:rsidRPr="001B19C5">
        <w:rPr>
          <w:rFonts w:ascii="Times New Roman" w:hAnsi="Times New Roman" w:cs="Times New Roman"/>
          <w:sz w:val="24"/>
          <w:szCs w:val="24"/>
        </w:rPr>
        <w:t>experiences that encourage discovery through exploration, using creativity in solving simple problems, asking questions and play instills children the positivity of science, which they grow by it. By creating amazing experiences, they create memories that later motivates and inspires children to explore and learn more on their own.</w:t>
      </w:r>
      <w:r w:rsidR="00E71F80" w:rsidRPr="001B19C5">
        <w:rPr>
          <w:rFonts w:ascii="Times New Roman" w:hAnsi="Times New Roman" w:cs="Times New Roman"/>
          <w:sz w:val="24"/>
          <w:szCs w:val="24"/>
        </w:rPr>
        <w:t xml:space="preserve"> More so, it instills a love for science, develops life-skills such as communication, research, decision-making, and problem-solving, improves on their language and literacy development and encourages critical thinking and enquiry.</w:t>
      </w:r>
    </w:p>
    <w:p w:rsidR="0067239D" w:rsidRDefault="00E71F80" w:rsidP="008E3706">
      <w:pPr>
        <w:spacing w:line="480" w:lineRule="auto"/>
        <w:ind w:firstLine="720"/>
        <w:rPr>
          <w:rFonts w:ascii="Times New Roman" w:hAnsi="Times New Roman" w:cs="Times New Roman"/>
          <w:sz w:val="24"/>
          <w:szCs w:val="24"/>
        </w:rPr>
      </w:pPr>
      <w:r w:rsidRPr="001B19C5">
        <w:rPr>
          <w:rFonts w:ascii="Times New Roman" w:hAnsi="Times New Roman" w:cs="Times New Roman"/>
          <w:sz w:val="24"/>
          <w:szCs w:val="24"/>
        </w:rPr>
        <w:t xml:space="preserve">Change </w:t>
      </w:r>
      <w:r w:rsidR="001B19C5">
        <w:rPr>
          <w:rFonts w:ascii="Times New Roman" w:hAnsi="Times New Roman" w:cs="Times New Roman"/>
          <w:sz w:val="24"/>
          <w:szCs w:val="24"/>
        </w:rPr>
        <w:t>of perception in children</w:t>
      </w:r>
      <w:r w:rsidRPr="001B19C5">
        <w:rPr>
          <w:rFonts w:ascii="Times New Roman" w:hAnsi="Times New Roman" w:cs="Times New Roman"/>
          <w:sz w:val="24"/>
          <w:szCs w:val="24"/>
        </w:rPr>
        <w:t xml:space="preserve"> helps the public </w:t>
      </w:r>
      <w:r w:rsidR="001B19C5">
        <w:rPr>
          <w:rFonts w:ascii="Times New Roman" w:hAnsi="Times New Roman" w:cs="Times New Roman"/>
          <w:sz w:val="24"/>
          <w:szCs w:val="24"/>
        </w:rPr>
        <w:t>change theirs as they will be the pacesetters in valuing science</w:t>
      </w:r>
      <w:r w:rsidRPr="001B19C5">
        <w:rPr>
          <w:rFonts w:ascii="Times New Roman" w:hAnsi="Times New Roman" w:cs="Times New Roman"/>
          <w:sz w:val="24"/>
          <w:szCs w:val="24"/>
        </w:rPr>
        <w:t>. Once they learn how to come up with their own opinions, research and investigations about the world</w:t>
      </w:r>
      <w:r w:rsidR="001B19C5">
        <w:rPr>
          <w:rFonts w:ascii="Times New Roman" w:hAnsi="Times New Roman" w:cs="Times New Roman"/>
          <w:sz w:val="24"/>
          <w:szCs w:val="24"/>
        </w:rPr>
        <w:t>;</w:t>
      </w:r>
      <w:r w:rsidRPr="001B19C5">
        <w:rPr>
          <w:rFonts w:ascii="Times New Roman" w:hAnsi="Times New Roman" w:cs="Times New Roman"/>
          <w:sz w:val="24"/>
          <w:szCs w:val="24"/>
        </w:rPr>
        <w:t xml:space="preserve"> they form their hypothesis which they solve on their own</w:t>
      </w:r>
      <w:r w:rsidR="001B19C5">
        <w:rPr>
          <w:rFonts w:ascii="Times New Roman" w:hAnsi="Times New Roman" w:cs="Times New Roman"/>
          <w:sz w:val="24"/>
          <w:szCs w:val="24"/>
        </w:rPr>
        <w:t xml:space="preserve"> now or later</w:t>
      </w:r>
      <w:r w:rsidR="003E4235">
        <w:rPr>
          <w:rFonts w:ascii="Times New Roman" w:hAnsi="Times New Roman" w:cs="Times New Roman"/>
          <w:sz w:val="24"/>
          <w:szCs w:val="24"/>
        </w:rPr>
        <w:t xml:space="preserve"> (Epstein, 2006)</w:t>
      </w:r>
      <w:r w:rsidRPr="001B19C5">
        <w:rPr>
          <w:rFonts w:ascii="Times New Roman" w:hAnsi="Times New Roman" w:cs="Times New Roman"/>
          <w:sz w:val="24"/>
          <w:szCs w:val="24"/>
        </w:rPr>
        <w:t>. Therefore, they harness their propensity of curiosity</w:t>
      </w:r>
      <w:r w:rsidR="001B19C5" w:rsidRPr="001B19C5">
        <w:rPr>
          <w:rFonts w:ascii="Times New Roman" w:hAnsi="Times New Roman" w:cs="Times New Roman"/>
          <w:sz w:val="24"/>
          <w:szCs w:val="24"/>
        </w:rPr>
        <w:t xml:space="preserve"> and changes their way of thinking that helps them understand the world better.</w:t>
      </w:r>
    </w:p>
    <w:p w:rsidR="0067239D" w:rsidRPr="00665898" w:rsidRDefault="0067239D" w:rsidP="008E3706">
      <w:pPr>
        <w:spacing w:line="480" w:lineRule="auto"/>
        <w:rPr>
          <w:rFonts w:ascii="Times New Roman" w:hAnsi="Times New Roman" w:cs="Times New Roman"/>
          <w:b/>
          <w:sz w:val="24"/>
          <w:szCs w:val="24"/>
        </w:rPr>
      </w:pPr>
      <w:r w:rsidRPr="00665898">
        <w:rPr>
          <w:rFonts w:ascii="Times New Roman" w:hAnsi="Times New Roman" w:cs="Times New Roman"/>
          <w:b/>
          <w:sz w:val="24"/>
          <w:szCs w:val="24"/>
        </w:rPr>
        <w:t xml:space="preserve">The </w:t>
      </w:r>
      <w:r w:rsidR="00665898" w:rsidRPr="00665898">
        <w:rPr>
          <w:rFonts w:ascii="Times New Roman" w:hAnsi="Times New Roman" w:cs="Times New Roman"/>
          <w:b/>
          <w:sz w:val="24"/>
          <w:szCs w:val="24"/>
        </w:rPr>
        <w:t>Roles Early Education Childhood Play In Counteracting Intolerance Children Face</w:t>
      </w:r>
    </w:p>
    <w:p w:rsidR="000832BB" w:rsidRDefault="004A3ACA" w:rsidP="008E3706">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Early education is an essential program that helps children in counte</w:t>
      </w:r>
      <w:r w:rsidR="00475E9A">
        <w:rPr>
          <w:rFonts w:ascii="Times New Roman" w:eastAsia="Times New Roman" w:hAnsi="Times New Roman" w:cs="Times New Roman"/>
          <w:color w:val="000000"/>
          <w:sz w:val="24"/>
          <w:szCs w:val="24"/>
        </w:rPr>
        <w:t>racting the intolerance they</w:t>
      </w:r>
      <w:r>
        <w:rPr>
          <w:rFonts w:ascii="Times New Roman" w:eastAsia="Times New Roman" w:hAnsi="Times New Roman" w:cs="Times New Roman"/>
          <w:color w:val="000000"/>
          <w:sz w:val="24"/>
          <w:szCs w:val="24"/>
        </w:rPr>
        <w:t xml:space="preserve"> observe and learn at home, in our communities and in the media. The teachers and caregivers in these sectors promote the children’s social and emotional help. They do this by establishing trusting relationship with the children as they express affection, respect and warmth</w:t>
      </w:r>
      <w:r w:rsidR="00475E9A">
        <w:rPr>
          <w:rFonts w:ascii="Times New Roman" w:eastAsia="Times New Roman" w:hAnsi="Times New Roman" w:cs="Times New Roman"/>
          <w:color w:val="000000"/>
          <w:sz w:val="24"/>
          <w:szCs w:val="24"/>
        </w:rPr>
        <w:t xml:space="preserve"> towards them</w:t>
      </w:r>
      <w:r>
        <w:rPr>
          <w:rFonts w:ascii="Times New Roman" w:eastAsia="Times New Roman" w:hAnsi="Times New Roman" w:cs="Times New Roman"/>
          <w:color w:val="000000"/>
          <w:sz w:val="24"/>
          <w:szCs w:val="24"/>
        </w:rPr>
        <w:t>. Thus, teachers intentionally enhance and teach these skills which reinforce the children’s positive behavior that counteracts the negative aspects they hear and observe.</w:t>
      </w:r>
    </w:p>
    <w:p w:rsidR="004A3ACA" w:rsidRDefault="004A3ACA" w:rsidP="008E3706">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Social and emotional health matters in children development and learning</w:t>
      </w:r>
      <w:r w:rsidR="0099618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99618E">
        <w:rPr>
          <w:rFonts w:ascii="Times New Roman" w:eastAsia="Times New Roman" w:hAnsi="Times New Roman" w:cs="Times New Roman"/>
          <w:color w:val="000000"/>
          <w:sz w:val="24"/>
          <w:szCs w:val="24"/>
        </w:rPr>
        <w:t xml:space="preserve">They include skills and abilities that help children succeed both in school and life, enabling them develops self-control and build on early friendships. Thus, they enable children interact with others well and without exhibiting social or emotional difficulties. Hence, the early childhood inculcates and promotes social and emotional health by organizing a material-rich environment that stimulates children social interactions. </w:t>
      </w:r>
    </w:p>
    <w:p w:rsidR="0099618E" w:rsidRDefault="00096174" w:rsidP="008E3706">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By establishing teacher-child trusting relationship, a child develops positive social and emotional health in that they can express freely without fear or holding back. </w:t>
      </w:r>
      <w:r w:rsidR="00475E9A">
        <w:rPr>
          <w:rFonts w:ascii="Times New Roman" w:eastAsia="Times New Roman" w:hAnsi="Times New Roman" w:cs="Times New Roman"/>
          <w:color w:val="000000"/>
          <w:sz w:val="24"/>
          <w:szCs w:val="24"/>
        </w:rPr>
        <w:t xml:space="preserve">The </w:t>
      </w:r>
      <w:r w:rsidR="008E3706">
        <w:rPr>
          <w:rFonts w:ascii="Times New Roman" w:eastAsia="Times New Roman" w:hAnsi="Times New Roman" w:cs="Times New Roman"/>
          <w:color w:val="000000"/>
          <w:sz w:val="24"/>
          <w:szCs w:val="24"/>
        </w:rPr>
        <w:t>teachers’</w:t>
      </w:r>
      <w:r w:rsidR="00475E9A">
        <w:rPr>
          <w:rFonts w:ascii="Times New Roman" w:eastAsia="Times New Roman" w:hAnsi="Times New Roman" w:cs="Times New Roman"/>
          <w:color w:val="000000"/>
          <w:sz w:val="24"/>
          <w:szCs w:val="24"/>
        </w:rPr>
        <w:t xml:space="preserve"> shows warmth and affection consistently even when children are misbehaving</w:t>
      </w:r>
      <w:r w:rsidR="008E3706">
        <w:rPr>
          <w:rFonts w:ascii="Times New Roman" w:eastAsia="Times New Roman" w:hAnsi="Times New Roman" w:cs="Times New Roman"/>
          <w:color w:val="000000"/>
          <w:sz w:val="24"/>
          <w:szCs w:val="24"/>
        </w:rPr>
        <w:t xml:space="preserve"> (Epstein, 2006)</w:t>
      </w:r>
      <w:r w:rsidR="008F35AF">
        <w:rPr>
          <w:rFonts w:ascii="Times New Roman" w:eastAsia="Times New Roman" w:hAnsi="Times New Roman" w:cs="Times New Roman"/>
          <w:color w:val="000000"/>
          <w:sz w:val="24"/>
          <w:szCs w:val="24"/>
        </w:rPr>
        <w:t>. They also respect and care for every child by listening attentively, reflecting on a child’s feelings, and spending quality time with them. Once the teacher builds the trusting relationship, the child copies and follows similar steps to their caregiver.</w:t>
      </w:r>
    </w:p>
    <w:p w:rsidR="008E3706" w:rsidRDefault="008F35AF" w:rsidP="008E3706">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Teaching children social and emotional skills intentionally nurtures their competence. The early education creates an inclusive program that enables teachers support the children’s skills. Thus, on several occasions, the teachers use children’s books that encourages them to read and learn, plans activities that helps them interact socially, praises them whenever they do well, models appropriate behaviors and provides cues</w:t>
      </w:r>
      <w:r w:rsidR="008E3706">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8E3706">
        <w:rPr>
          <w:rFonts w:ascii="Times New Roman" w:eastAsia="Times New Roman" w:hAnsi="Times New Roman" w:cs="Times New Roman"/>
          <w:color w:val="000000"/>
          <w:sz w:val="24"/>
          <w:szCs w:val="24"/>
        </w:rPr>
        <w:t>which</w:t>
      </w:r>
      <w:r>
        <w:rPr>
          <w:rFonts w:ascii="Times New Roman" w:eastAsia="Times New Roman" w:hAnsi="Times New Roman" w:cs="Times New Roman"/>
          <w:color w:val="000000"/>
          <w:sz w:val="24"/>
          <w:szCs w:val="24"/>
        </w:rPr>
        <w:t xml:space="preserve"> enhances them interact and make </w:t>
      </w:r>
      <w:r w:rsidR="008E3706">
        <w:rPr>
          <w:rFonts w:ascii="Times New Roman" w:eastAsia="Times New Roman" w:hAnsi="Times New Roman" w:cs="Times New Roman"/>
          <w:color w:val="000000"/>
          <w:sz w:val="24"/>
          <w:szCs w:val="24"/>
        </w:rPr>
        <w:t>friendships (Epstein, 2006)</w:t>
      </w:r>
      <w:r>
        <w:rPr>
          <w:rFonts w:ascii="Times New Roman" w:eastAsia="Times New Roman" w:hAnsi="Times New Roman" w:cs="Times New Roman"/>
          <w:color w:val="000000"/>
          <w:sz w:val="24"/>
          <w:szCs w:val="24"/>
        </w:rPr>
        <w:t>.</w:t>
      </w:r>
    </w:p>
    <w:p w:rsidR="008E3706" w:rsidRDefault="008E3706" w:rsidP="008E3706">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8F35AF" w:rsidRDefault="008F35AF" w:rsidP="008E3706">
      <w:pPr>
        <w:spacing w:line="480" w:lineRule="auto"/>
        <w:rPr>
          <w:rFonts w:ascii="Times New Roman" w:eastAsia="Times New Roman" w:hAnsi="Times New Roman" w:cs="Times New Roman"/>
          <w:color w:val="000000"/>
          <w:sz w:val="24"/>
          <w:szCs w:val="24"/>
        </w:rPr>
      </w:pPr>
    </w:p>
    <w:p w:rsidR="003E4235" w:rsidRPr="003E4235" w:rsidRDefault="003E4235" w:rsidP="008E3706">
      <w:pPr>
        <w:shd w:val="clear" w:color="auto" w:fill="FFFFFF"/>
        <w:spacing w:after="0" w:line="480" w:lineRule="auto"/>
        <w:jc w:val="center"/>
        <w:rPr>
          <w:rFonts w:ascii="Times New Roman" w:eastAsia="Times New Roman" w:hAnsi="Times New Roman" w:cs="Times New Roman"/>
          <w:color w:val="000000"/>
          <w:sz w:val="24"/>
          <w:szCs w:val="24"/>
        </w:rPr>
      </w:pPr>
      <w:r w:rsidRPr="003E4235">
        <w:rPr>
          <w:rFonts w:ascii="Times New Roman" w:eastAsia="Times New Roman" w:hAnsi="Times New Roman" w:cs="Times New Roman"/>
          <w:color w:val="000000"/>
          <w:sz w:val="24"/>
          <w:szCs w:val="24"/>
        </w:rPr>
        <w:t>References</w:t>
      </w:r>
    </w:p>
    <w:p w:rsidR="003E4235" w:rsidRPr="003E4235" w:rsidRDefault="003E4235" w:rsidP="008E3706">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3E4235">
        <w:rPr>
          <w:rFonts w:ascii="Times New Roman" w:eastAsia="Times New Roman" w:hAnsi="Times New Roman" w:cs="Times New Roman"/>
          <w:color w:val="000000"/>
          <w:sz w:val="24"/>
          <w:szCs w:val="24"/>
        </w:rPr>
        <w:t>Epstein, A. S. (2006). </w:t>
      </w:r>
      <w:r w:rsidRPr="003E4235">
        <w:rPr>
          <w:rFonts w:ascii="Times New Roman" w:eastAsia="Times New Roman" w:hAnsi="Times New Roman" w:cs="Times New Roman"/>
          <w:i/>
          <w:iCs/>
          <w:color w:val="000000"/>
          <w:sz w:val="24"/>
          <w:szCs w:val="24"/>
        </w:rPr>
        <w:t>The intentional teacher: choosing the best strategies for young children's learning</w:t>
      </w:r>
      <w:r w:rsidRPr="003E4235">
        <w:rPr>
          <w:rFonts w:ascii="Times New Roman" w:eastAsia="Times New Roman" w:hAnsi="Times New Roman" w:cs="Times New Roman"/>
          <w:color w:val="000000"/>
          <w:sz w:val="24"/>
          <w:szCs w:val="24"/>
        </w:rPr>
        <w:t>. Natl Assn for the Education.</w:t>
      </w:r>
    </w:p>
    <w:p w:rsidR="00521A89" w:rsidRPr="001B19C5" w:rsidRDefault="00521A89" w:rsidP="008E3706">
      <w:pPr>
        <w:spacing w:line="480" w:lineRule="auto"/>
        <w:ind w:firstLine="720"/>
        <w:rPr>
          <w:rFonts w:ascii="Times New Roman" w:hAnsi="Times New Roman" w:cs="Times New Roman"/>
          <w:sz w:val="24"/>
          <w:szCs w:val="24"/>
        </w:rPr>
      </w:pPr>
    </w:p>
    <w:sectPr w:rsidR="00521A89" w:rsidRPr="001B19C5" w:rsidSect="003E42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37D7" w:rsidRDefault="006437D7" w:rsidP="003E4235">
      <w:pPr>
        <w:spacing w:after="0" w:line="240" w:lineRule="auto"/>
      </w:pPr>
      <w:r>
        <w:separator/>
      </w:r>
    </w:p>
  </w:endnote>
  <w:endnote w:type="continuationSeparator" w:id="1">
    <w:p w:rsidR="006437D7" w:rsidRDefault="006437D7" w:rsidP="003E42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37D7" w:rsidRDefault="006437D7" w:rsidP="003E4235">
      <w:pPr>
        <w:spacing w:after="0" w:line="240" w:lineRule="auto"/>
      </w:pPr>
      <w:r>
        <w:separator/>
      </w:r>
    </w:p>
  </w:footnote>
  <w:footnote w:type="continuationSeparator" w:id="1">
    <w:p w:rsidR="006437D7" w:rsidRDefault="006437D7" w:rsidP="003E42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158386"/>
      <w:docPartObj>
        <w:docPartGallery w:val="Page Numbers (Top of Page)"/>
        <w:docPartUnique/>
      </w:docPartObj>
    </w:sdtPr>
    <w:sdtContent>
      <w:p w:rsidR="0099618E" w:rsidRPr="003E4235" w:rsidRDefault="0099618E" w:rsidP="003E4235">
        <w:pPr>
          <w:spacing w:line="480" w:lineRule="auto"/>
          <w:rPr>
            <w:rFonts w:ascii="Times New Roman" w:hAnsi="Times New Roman" w:cs="Times New Roman"/>
            <w:sz w:val="24"/>
            <w:szCs w:val="24"/>
          </w:rPr>
        </w:pPr>
        <w:r w:rsidRPr="003E4235">
          <w:rPr>
            <w:rFonts w:ascii="Times New Roman" w:hAnsi="Times New Roman" w:cs="Times New Roman"/>
            <w:sz w:val="24"/>
            <w:szCs w:val="24"/>
          </w:rPr>
          <w:t>How Early Childhood Field</w:t>
        </w:r>
        <w:r>
          <w:rPr>
            <w:rFonts w:ascii="Times New Roman" w:hAnsi="Times New Roman" w:cs="Times New Roman"/>
            <w:sz w:val="24"/>
            <w:szCs w:val="24"/>
          </w:rPr>
          <w:t xml:space="preserve"> </w:t>
        </w:r>
        <w:r w:rsidRPr="003E4235">
          <w:rPr>
            <w:rFonts w:ascii="Times New Roman" w:hAnsi="Times New Roman" w:cs="Times New Roman"/>
            <w:sz w:val="24"/>
            <w:szCs w:val="24"/>
          </w:rPr>
          <w:t>Change the Public Perception of Early Science</w:t>
        </w:r>
        <w:r>
          <w:rPr>
            <w:rFonts w:ascii="Times New Roman" w:hAnsi="Times New Roman" w:cs="Times New Roman"/>
            <w:sz w:val="24"/>
            <w:szCs w:val="24"/>
          </w:rPr>
          <w:t xml:space="preserve">                                 </w:t>
        </w:r>
        <w:r w:rsidRPr="003E4235">
          <w:rPr>
            <w:rFonts w:ascii="Times New Roman" w:hAnsi="Times New Roman" w:cs="Times New Roman"/>
            <w:sz w:val="24"/>
            <w:szCs w:val="24"/>
          </w:rPr>
          <w:fldChar w:fldCharType="begin"/>
        </w:r>
        <w:r w:rsidRPr="003E4235">
          <w:rPr>
            <w:rFonts w:ascii="Times New Roman" w:hAnsi="Times New Roman" w:cs="Times New Roman"/>
            <w:sz w:val="24"/>
            <w:szCs w:val="24"/>
          </w:rPr>
          <w:instrText xml:space="preserve"> PAGE   \* MERGEFORMAT </w:instrText>
        </w:r>
        <w:r w:rsidRPr="003E4235">
          <w:rPr>
            <w:rFonts w:ascii="Times New Roman" w:hAnsi="Times New Roman" w:cs="Times New Roman"/>
            <w:sz w:val="24"/>
            <w:szCs w:val="24"/>
          </w:rPr>
          <w:fldChar w:fldCharType="separate"/>
        </w:r>
        <w:r w:rsidR="00C144D2">
          <w:rPr>
            <w:rFonts w:ascii="Times New Roman" w:hAnsi="Times New Roman" w:cs="Times New Roman"/>
            <w:noProof/>
            <w:sz w:val="24"/>
            <w:szCs w:val="24"/>
          </w:rPr>
          <w:t>2</w:t>
        </w:r>
        <w:r w:rsidRPr="003E4235">
          <w:rPr>
            <w:rFonts w:ascii="Times New Roman" w:hAnsi="Times New Roman" w:cs="Times New Roman"/>
            <w:sz w:val="24"/>
            <w:szCs w:val="24"/>
          </w:rPr>
          <w:fldChar w:fldCharType="end"/>
        </w:r>
      </w:p>
    </w:sdtContent>
  </w:sdt>
  <w:p w:rsidR="0099618E" w:rsidRDefault="0099618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18E" w:rsidRPr="003E4235" w:rsidRDefault="0099618E" w:rsidP="003E4235">
    <w:pPr>
      <w:spacing w:line="480" w:lineRule="auto"/>
      <w:rPr>
        <w:rFonts w:ascii="Times New Roman" w:hAnsi="Times New Roman" w:cs="Times New Roman"/>
        <w:sz w:val="24"/>
        <w:szCs w:val="24"/>
      </w:rPr>
    </w:pPr>
    <w:r w:rsidRPr="003E4235">
      <w:rPr>
        <w:rFonts w:ascii="Times New Roman" w:hAnsi="Times New Roman" w:cs="Times New Roman"/>
        <w:sz w:val="24"/>
        <w:szCs w:val="24"/>
      </w:rPr>
      <w:t>Running head: How Early Childhood Field Change the Public Perception of Early Science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DF2295"/>
    <w:rsid w:val="000832BB"/>
    <w:rsid w:val="00096174"/>
    <w:rsid w:val="000B4F91"/>
    <w:rsid w:val="001B19C5"/>
    <w:rsid w:val="001D5B7B"/>
    <w:rsid w:val="002A385B"/>
    <w:rsid w:val="002D3571"/>
    <w:rsid w:val="003E4235"/>
    <w:rsid w:val="00475E9A"/>
    <w:rsid w:val="004A3ACA"/>
    <w:rsid w:val="00521A89"/>
    <w:rsid w:val="005B05CB"/>
    <w:rsid w:val="006437D7"/>
    <w:rsid w:val="00665898"/>
    <w:rsid w:val="0067239D"/>
    <w:rsid w:val="007624F7"/>
    <w:rsid w:val="007957B8"/>
    <w:rsid w:val="008109AC"/>
    <w:rsid w:val="0082100B"/>
    <w:rsid w:val="008E3706"/>
    <w:rsid w:val="008F35AF"/>
    <w:rsid w:val="0099618E"/>
    <w:rsid w:val="009D627D"/>
    <w:rsid w:val="00A86A2B"/>
    <w:rsid w:val="00AF41CF"/>
    <w:rsid w:val="00B21F77"/>
    <w:rsid w:val="00BC6BFF"/>
    <w:rsid w:val="00C144D2"/>
    <w:rsid w:val="00C45BED"/>
    <w:rsid w:val="00C7437C"/>
    <w:rsid w:val="00DD2935"/>
    <w:rsid w:val="00DF2295"/>
    <w:rsid w:val="00DF48F3"/>
    <w:rsid w:val="00E32AF0"/>
    <w:rsid w:val="00E45FC0"/>
    <w:rsid w:val="00E71F80"/>
    <w:rsid w:val="00E938FC"/>
    <w:rsid w:val="00F66AB7"/>
    <w:rsid w:val="00FF77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3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3E423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E4235"/>
    <w:rPr>
      <w:i/>
      <w:iCs/>
    </w:rPr>
  </w:style>
  <w:style w:type="paragraph" w:styleId="Header">
    <w:name w:val="header"/>
    <w:basedOn w:val="Normal"/>
    <w:link w:val="HeaderChar"/>
    <w:uiPriority w:val="99"/>
    <w:unhideWhenUsed/>
    <w:rsid w:val="003E42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235"/>
  </w:style>
  <w:style w:type="paragraph" w:styleId="Footer">
    <w:name w:val="footer"/>
    <w:basedOn w:val="Normal"/>
    <w:link w:val="FooterChar"/>
    <w:uiPriority w:val="99"/>
    <w:semiHidden/>
    <w:unhideWhenUsed/>
    <w:rsid w:val="003E423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E4235"/>
  </w:style>
</w:styles>
</file>

<file path=word/webSettings.xml><?xml version="1.0" encoding="utf-8"?>
<w:webSettings xmlns:r="http://schemas.openxmlformats.org/officeDocument/2006/relationships" xmlns:w="http://schemas.openxmlformats.org/wordprocessingml/2006/main">
  <w:divs>
    <w:div w:id="55976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707</Words>
  <Characters>4031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4729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2019-03-07T07:42:00Z</dcterms:created>
  <dcterms:modified xsi:type="dcterms:W3CDTF">2019-03-07T07:43:00Z</dcterms:modified>
</cp:coreProperties>
</file>